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C323F" w:rsidRPr="00CC323F" w:rsidRDefault="00CC323F" w:rsidP="00CC323F">
      <w:pPr>
        <w:spacing w:line="640" w:lineRule="exact"/>
        <w:jc w:val="center"/>
        <w:rPr>
          <w:rFonts w:ascii="方正小标宋简体" w:eastAsia="方正小标宋简体"/>
          <w:sz w:val="44"/>
        </w:rPr>
      </w:pPr>
      <w:r w:rsidRPr="00CC323F">
        <w:rPr>
          <w:rFonts w:ascii="方正小标宋简体" w:eastAsia="方正小标宋简体" w:hint="eastAsia"/>
          <w:sz w:val="44"/>
        </w:rPr>
        <w:t>首都实业投资有限公司</w:t>
      </w:r>
    </w:p>
    <w:p w:rsidR="00CC323F" w:rsidRPr="00CC323F" w:rsidRDefault="00F46E07" w:rsidP="00CC323F">
      <w:pPr>
        <w:spacing w:line="640" w:lineRule="exact"/>
        <w:jc w:val="center"/>
        <w:rPr>
          <w:rFonts w:ascii="方正小标宋简体" w:eastAsia="方正小标宋简体"/>
          <w:sz w:val="44"/>
        </w:rPr>
      </w:pPr>
      <w:r>
        <w:rPr>
          <w:rFonts w:ascii="方正小标宋简体" w:eastAsia="方正小标宋简体" w:hint="eastAsia"/>
          <w:sz w:val="44"/>
        </w:rPr>
        <w:t>总法律顾问（法律</w:t>
      </w:r>
      <w:r>
        <w:rPr>
          <w:rFonts w:ascii="方正小标宋简体" w:eastAsia="方正小标宋简体"/>
          <w:sz w:val="44"/>
        </w:rPr>
        <w:t>风控部部长</w:t>
      </w:r>
      <w:r>
        <w:rPr>
          <w:rFonts w:ascii="方正小标宋简体" w:eastAsia="方正小标宋简体" w:hint="eastAsia"/>
          <w:sz w:val="44"/>
        </w:rPr>
        <w:t>）</w:t>
      </w:r>
      <w:r w:rsidR="00CC323F" w:rsidRPr="00CC323F">
        <w:rPr>
          <w:rFonts w:ascii="方正小标宋简体" w:eastAsia="方正小标宋简体" w:hint="eastAsia"/>
          <w:sz w:val="44"/>
        </w:rPr>
        <w:t>岗位职责</w:t>
      </w:r>
    </w:p>
    <w:p w:rsidR="00CC323F" w:rsidRDefault="00CC323F" w:rsidP="00CC323F"/>
    <w:p w:rsidR="00CC323F" w:rsidRPr="00AD7FA2" w:rsidRDefault="00CC323F" w:rsidP="00CC323F"/>
    <w:p w:rsidR="00CC323F" w:rsidRPr="00CC323F" w:rsidRDefault="00CC323F" w:rsidP="00CC323F">
      <w:pPr>
        <w:spacing w:line="560" w:lineRule="exact"/>
        <w:ind w:firstLineChars="200" w:firstLine="640"/>
        <w:rPr>
          <w:rFonts w:ascii="仿宋_GB2312" w:eastAsia="仿宋_GB2312"/>
          <w:sz w:val="32"/>
        </w:rPr>
      </w:pPr>
      <w:r w:rsidRPr="00CC323F">
        <w:rPr>
          <w:rFonts w:ascii="仿宋_GB2312" w:eastAsia="仿宋_GB2312" w:hint="eastAsia"/>
          <w:sz w:val="32"/>
        </w:rPr>
        <w:t>(一)全面负责企业法律事务工作，统一协调处理企业决策、经营和管理中的法律事务;</w:t>
      </w:r>
    </w:p>
    <w:p w:rsidR="00CC323F" w:rsidRPr="00CC323F" w:rsidRDefault="00CC323F" w:rsidP="00CC323F">
      <w:pPr>
        <w:spacing w:line="560" w:lineRule="exact"/>
        <w:ind w:firstLineChars="200" w:firstLine="640"/>
        <w:rPr>
          <w:rFonts w:ascii="仿宋_GB2312" w:eastAsia="仿宋_GB2312"/>
          <w:sz w:val="32"/>
        </w:rPr>
      </w:pPr>
      <w:r w:rsidRPr="00CC323F">
        <w:rPr>
          <w:rFonts w:ascii="仿宋_GB2312" w:eastAsia="仿宋_GB2312" w:hint="eastAsia"/>
          <w:sz w:val="32"/>
        </w:rPr>
        <w:t>(二)列席企业党委会、董事会，参加总经理办公会，全面参与企业重要决策和经营活动，保证决策的合法性;</w:t>
      </w:r>
    </w:p>
    <w:p w:rsidR="00C03DDE" w:rsidRPr="00CC323F" w:rsidRDefault="00CC323F" w:rsidP="00CC323F">
      <w:pPr>
        <w:spacing w:line="560" w:lineRule="exact"/>
        <w:ind w:firstLineChars="200" w:firstLine="640"/>
        <w:rPr>
          <w:rFonts w:ascii="仿宋_GB2312" w:eastAsia="仿宋_GB2312"/>
          <w:sz w:val="32"/>
        </w:rPr>
      </w:pPr>
      <w:r w:rsidRPr="00CC323F">
        <w:rPr>
          <w:rFonts w:ascii="仿宋_GB2312" w:eastAsia="仿宋_GB2312" w:hint="eastAsia"/>
          <w:sz w:val="32"/>
        </w:rPr>
        <w:t>(三)董事会审议事项涉及法律问题的，总法律顾问应提出法律意见或者出具法律意见书，法律意见书与董事会决议一并留存;</w:t>
      </w:r>
    </w:p>
    <w:p w:rsidR="00CC323F" w:rsidRPr="00CC323F" w:rsidRDefault="00CC323F" w:rsidP="00CC323F">
      <w:pPr>
        <w:spacing w:line="560" w:lineRule="exact"/>
        <w:ind w:firstLineChars="200" w:firstLine="640"/>
        <w:rPr>
          <w:rFonts w:ascii="仿宋_GB2312" w:eastAsia="仿宋_GB2312"/>
          <w:sz w:val="32"/>
        </w:rPr>
      </w:pPr>
      <w:r w:rsidRPr="00CC323F">
        <w:rPr>
          <w:rFonts w:ascii="仿宋_GB2312" w:eastAsia="仿宋_GB2312" w:hint="eastAsia"/>
          <w:sz w:val="32"/>
        </w:rPr>
        <w:t>(四)参与企业章程和规章制度的制定、实施及修订，建立健全企业法律事务机构;</w:t>
      </w:r>
    </w:p>
    <w:p w:rsidR="00F46E07" w:rsidRDefault="00CC323F" w:rsidP="00CC323F">
      <w:pPr>
        <w:spacing w:line="560" w:lineRule="exact"/>
        <w:ind w:firstLineChars="200" w:firstLine="640"/>
        <w:rPr>
          <w:rFonts w:ascii="仿宋_GB2312" w:eastAsia="仿宋_GB2312" w:hint="eastAsia"/>
          <w:sz w:val="32"/>
        </w:rPr>
      </w:pPr>
      <w:r w:rsidRPr="00CC323F">
        <w:rPr>
          <w:rFonts w:ascii="仿宋_GB2312" w:eastAsia="仿宋_GB2312" w:hint="eastAsia"/>
          <w:sz w:val="32"/>
        </w:rPr>
        <w:t>(五)负责建立健全法律事务风险防控体系，统领公司及所出资企业法律风险防控工作;</w:t>
      </w:r>
    </w:p>
    <w:p w:rsidR="00CC323F" w:rsidRPr="00CC323F" w:rsidRDefault="00CC323F" w:rsidP="00CC323F">
      <w:pPr>
        <w:spacing w:line="560" w:lineRule="exact"/>
        <w:ind w:firstLineChars="200" w:firstLine="640"/>
        <w:rPr>
          <w:rFonts w:ascii="仿宋_GB2312" w:eastAsia="仿宋_GB2312"/>
          <w:sz w:val="32"/>
        </w:rPr>
      </w:pPr>
      <w:r w:rsidRPr="00CC323F">
        <w:rPr>
          <w:rFonts w:ascii="仿宋_GB2312" w:eastAsia="仿宋_GB2312" w:hint="eastAsia"/>
          <w:sz w:val="32"/>
        </w:rPr>
        <w:t>(六)对企业合同进行审核，参加重大合同的谈判和起草工作;</w:t>
      </w:r>
    </w:p>
    <w:p w:rsidR="00CC323F" w:rsidRPr="00CC323F" w:rsidRDefault="00CC323F" w:rsidP="00CC323F">
      <w:pPr>
        <w:spacing w:line="560" w:lineRule="exact"/>
        <w:ind w:firstLineChars="200" w:firstLine="640"/>
        <w:rPr>
          <w:rFonts w:ascii="仿宋_GB2312" w:eastAsia="仿宋_GB2312"/>
          <w:sz w:val="32"/>
        </w:rPr>
      </w:pPr>
      <w:r w:rsidRPr="00CC323F">
        <w:rPr>
          <w:rFonts w:ascii="仿宋_GB2312" w:eastAsia="仿宋_GB2312" w:hint="eastAsia"/>
          <w:sz w:val="32"/>
        </w:rPr>
        <w:t>(七)负责企业和下属单位的法治宣传教育和培训工作，组织建立企业法律顾问业务培训制度;</w:t>
      </w:r>
    </w:p>
    <w:p w:rsidR="00CC323F" w:rsidRPr="00CC323F" w:rsidRDefault="00CC323F" w:rsidP="00CC323F">
      <w:pPr>
        <w:spacing w:line="560" w:lineRule="exact"/>
        <w:ind w:firstLineChars="200" w:firstLine="640"/>
        <w:rPr>
          <w:rFonts w:ascii="仿宋_GB2312" w:eastAsia="仿宋_GB2312"/>
          <w:sz w:val="32"/>
        </w:rPr>
      </w:pPr>
      <w:r w:rsidRPr="00CC323F">
        <w:rPr>
          <w:rFonts w:ascii="仿宋_GB2312" w:eastAsia="仿宋_GB2312" w:hint="eastAsia"/>
          <w:sz w:val="32"/>
        </w:rPr>
        <w:t>(八)对企业及下属单位违反法律、法规的行为提出纠正意见，监督或者协助有关部门予以整改;</w:t>
      </w:r>
    </w:p>
    <w:p w:rsidR="00CC323F" w:rsidRPr="00CC323F" w:rsidRDefault="00CC323F" w:rsidP="00CC323F">
      <w:pPr>
        <w:spacing w:line="560" w:lineRule="exact"/>
        <w:ind w:firstLineChars="200" w:firstLine="640"/>
        <w:rPr>
          <w:rFonts w:ascii="仿宋_GB2312" w:eastAsia="仿宋_GB2312"/>
          <w:sz w:val="32"/>
        </w:rPr>
      </w:pPr>
      <w:r w:rsidRPr="00CC323F">
        <w:rPr>
          <w:rFonts w:ascii="仿宋_GB2312" w:eastAsia="仿宋_GB2312" w:hint="eastAsia"/>
          <w:sz w:val="32"/>
        </w:rPr>
        <w:t>(九)指导下属单位法律事务工作，对下属单位法律事务负责人的任免提出建议;负责对法律风控部、所出资企业法律事务负责人的考核;</w:t>
      </w:r>
    </w:p>
    <w:p w:rsidR="00CC323F" w:rsidRPr="00CC323F" w:rsidRDefault="00CC323F" w:rsidP="00CC323F">
      <w:pPr>
        <w:spacing w:line="560" w:lineRule="exact"/>
        <w:ind w:firstLineChars="200" w:firstLine="640"/>
        <w:rPr>
          <w:rFonts w:ascii="仿宋_GB2312" w:eastAsia="仿宋_GB2312"/>
          <w:sz w:val="32"/>
        </w:rPr>
      </w:pPr>
      <w:r w:rsidRPr="00CC323F">
        <w:rPr>
          <w:rFonts w:ascii="仿宋_GB2312" w:eastAsia="仿宋_GB2312" w:hint="eastAsia"/>
          <w:sz w:val="32"/>
        </w:rPr>
        <w:t>(十)负责组织选聘企业外聘常年法律顾问、法律服务机构或</w:t>
      </w:r>
      <w:r w:rsidRPr="00CC323F">
        <w:rPr>
          <w:rFonts w:ascii="仿宋_GB2312" w:eastAsia="仿宋_GB2312" w:hint="eastAsia"/>
          <w:sz w:val="32"/>
        </w:rPr>
        <w:lastRenderedPageBreak/>
        <w:t>专项律师，并对其工作进行监督和评价;</w:t>
      </w:r>
    </w:p>
    <w:p w:rsidR="00CC323F" w:rsidRPr="00CC323F" w:rsidRDefault="00CC323F" w:rsidP="00CC323F">
      <w:pPr>
        <w:spacing w:line="560" w:lineRule="exact"/>
        <w:ind w:firstLineChars="200" w:firstLine="640"/>
        <w:rPr>
          <w:rFonts w:ascii="仿宋_GB2312" w:eastAsia="仿宋_GB2312"/>
          <w:sz w:val="32"/>
        </w:rPr>
      </w:pPr>
      <w:r w:rsidRPr="00CC323F">
        <w:rPr>
          <w:rFonts w:ascii="仿宋_GB2312" w:eastAsia="仿宋_GB2312" w:hint="eastAsia"/>
          <w:sz w:val="32"/>
        </w:rPr>
        <w:t>(十一)受企业法定代表人的委托，参加企业的诉讼、仲裁、行政复议和听证等活动，组织处理企业重大法律纠纷案件;</w:t>
      </w:r>
    </w:p>
    <w:p w:rsidR="00CC323F" w:rsidRPr="00CC323F" w:rsidRDefault="00CC323F" w:rsidP="00CC323F">
      <w:pPr>
        <w:spacing w:line="560" w:lineRule="exact"/>
        <w:ind w:firstLineChars="200" w:firstLine="640"/>
        <w:rPr>
          <w:rFonts w:ascii="仿宋_GB2312" w:eastAsia="仿宋_GB2312"/>
          <w:sz w:val="32"/>
        </w:rPr>
      </w:pPr>
      <w:r w:rsidRPr="00CC323F">
        <w:rPr>
          <w:rFonts w:ascii="仿宋_GB2312" w:eastAsia="仿宋_GB2312" w:hint="eastAsia"/>
          <w:sz w:val="32"/>
        </w:rPr>
        <w:t>(十二)其他应当由总法律顾问履行的职责。</w:t>
      </w:r>
    </w:p>
    <w:p w:rsidR="00CC323F" w:rsidRDefault="001F3081" w:rsidP="00CC323F">
      <w:pPr>
        <w:spacing w:line="560" w:lineRule="exact"/>
        <w:rPr>
          <w:rFonts w:ascii="仿宋_GB2312" w:eastAsia="仿宋_GB2312" w:hint="eastAsia"/>
          <w:sz w:val="32"/>
        </w:rPr>
      </w:pPr>
      <w:r>
        <w:rPr>
          <w:rFonts w:ascii="仿宋_GB2312" w:eastAsia="仿宋_GB2312" w:hint="eastAsia"/>
          <w:sz w:val="32"/>
        </w:rPr>
        <w:t xml:space="preserve">   （十三）领导</w:t>
      </w:r>
      <w:r>
        <w:rPr>
          <w:rFonts w:ascii="仿宋_GB2312" w:eastAsia="仿宋_GB2312"/>
          <w:sz w:val="32"/>
        </w:rPr>
        <w:t>公司法律</w:t>
      </w:r>
      <w:r>
        <w:rPr>
          <w:rFonts w:ascii="仿宋_GB2312" w:eastAsia="仿宋_GB2312" w:hint="eastAsia"/>
          <w:sz w:val="32"/>
        </w:rPr>
        <w:t>风控部</w:t>
      </w:r>
      <w:r>
        <w:rPr>
          <w:rFonts w:ascii="仿宋_GB2312" w:eastAsia="仿宋_GB2312"/>
          <w:sz w:val="32"/>
        </w:rPr>
        <w:t>部门工作，负责</w:t>
      </w:r>
      <w:r>
        <w:rPr>
          <w:rFonts w:ascii="仿宋_GB2312" w:eastAsia="仿宋_GB2312" w:hint="eastAsia"/>
          <w:sz w:val="32"/>
        </w:rPr>
        <w:t>具体</w:t>
      </w:r>
      <w:r>
        <w:rPr>
          <w:rFonts w:ascii="仿宋_GB2312" w:eastAsia="仿宋_GB2312"/>
          <w:sz w:val="32"/>
        </w:rPr>
        <w:t>推进公司法务、合规、内控和风险防控工作。</w:t>
      </w:r>
      <w:bookmarkStart w:id="0" w:name="_GoBack"/>
      <w:bookmarkEnd w:id="0"/>
    </w:p>
    <w:sectPr w:rsidR="00CC323F" w:rsidSect="00CC323F">
      <w:footerReference w:type="default" r:id="rId6"/>
      <w:pgSz w:w="11906" w:h="16838"/>
      <w:pgMar w:top="2041" w:right="1474" w:bottom="1814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D5DA8" w:rsidRDefault="000D5DA8" w:rsidP="007D1EAC">
      <w:r>
        <w:separator/>
      </w:r>
    </w:p>
  </w:endnote>
  <w:endnote w:type="continuationSeparator" w:id="0">
    <w:p w:rsidR="000D5DA8" w:rsidRDefault="000D5DA8" w:rsidP="007D1E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Fang Song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986433977"/>
      <w:docPartObj>
        <w:docPartGallery w:val="Page Numbers (Bottom of Page)"/>
        <w:docPartUnique/>
      </w:docPartObj>
    </w:sdtPr>
    <w:sdtEndPr/>
    <w:sdtContent>
      <w:p w:rsidR="007D1EAC" w:rsidRDefault="007D1EAC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F3081" w:rsidRPr="001F3081">
          <w:rPr>
            <w:noProof/>
            <w:lang w:val="zh-CN"/>
          </w:rPr>
          <w:t>1</w:t>
        </w:r>
        <w:r>
          <w:fldChar w:fldCharType="end"/>
        </w:r>
      </w:p>
    </w:sdtContent>
  </w:sdt>
  <w:p w:rsidR="007D1EAC" w:rsidRDefault="007D1EAC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D5DA8" w:rsidRDefault="000D5DA8" w:rsidP="007D1EAC">
      <w:r>
        <w:separator/>
      </w:r>
    </w:p>
  </w:footnote>
  <w:footnote w:type="continuationSeparator" w:id="0">
    <w:p w:rsidR="000D5DA8" w:rsidRDefault="000D5DA8" w:rsidP="007D1EA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323F"/>
    <w:rsid w:val="000D5DA8"/>
    <w:rsid w:val="001677A4"/>
    <w:rsid w:val="001F3081"/>
    <w:rsid w:val="001F57BB"/>
    <w:rsid w:val="007D1EAC"/>
    <w:rsid w:val="00AD7FA2"/>
    <w:rsid w:val="00BD3B94"/>
    <w:rsid w:val="00C03DDE"/>
    <w:rsid w:val="00C950BC"/>
    <w:rsid w:val="00CC323F"/>
    <w:rsid w:val="00F46E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CC2A5F4E-273C-49FD-BA03-1BC9E33462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D1EA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D1EA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D1EA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D1EA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89</Words>
  <Characters>513</Characters>
  <Application>Microsoft Office Word</Application>
  <DocSecurity>0</DocSecurity>
  <Lines>4</Lines>
  <Paragraphs>1</Paragraphs>
  <ScaleCrop>false</ScaleCrop>
  <Company>Microsoft</Company>
  <LinksUpToDate>false</LinksUpToDate>
  <CharactersWithSpaces>601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徐再波</dc:creator>
  <cp:keywords/>
  <dc:description/>
  <cp:lastModifiedBy>徐再波</cp:lastModifiedBy>
  <cp:revision>7</cp:revision>
  <dcterms:created xsi:type="dcterms:W3CDTF">2025-01-09T09:40:00Z</dcterms:created>
  <dcterms:modified xsi:type="dcterms:W3CDTF">2025-01-10T08:57:00Z</dcterms:modified>
</cp:coreProperties>
</file>